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2" w:rsidRDefault="004201C2" w:rsidP="00420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5F2DE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1 Причины и условия объединения Польши и ВКЛ в составе РП. </w:t>
      </w:r>
      <w:proofErr w:type="spellStart"/>
      <w:r>
        <w:rPr>
          <w:rFonts w:ascii="Times New Roman" w:hAnsi="Times New Roman"/>
          <w:b/>
          <w:sz w:val="24"/>
          <w:szCs w:val="24"/>
        </w:rPr>
        <w:t>Люблинская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уния 1569 г.</w:t>
      </w:r>
    </w:p>
    <w:p w:rsidR="004201C2" w:rsidRPr="005F2DE9" w:rsidRDefault="004201C2" w:rsidP="004201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2DE9">
        <w:rPr>
          <w:rFonts w:ascii="Times New Roman" w:hAnsi="Times New Roman"/>
          <w:b/>
          <w:sz w:val="24"/>
          <w:szCs w:val="24"/>
        </w:rPr>
        <w:t>Причины образования:</w:t>
      </w:r>
    </w:p>
    <w:p w:rsidR="004201C2" w:rsidRPr="005F2DE9" w:rsidRDefault="004201C2" w:rsidP="004201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2DE9">
        <w:rPr>
          <w:rFonts w:ascii="Times New Roman" w:hAnsi="Times New Roman"/>
          <w:sz w:val="24"/>
          <w:szCs w:val="24"/>
        </w:rPr>
        <w:t>тяжёлое внешнеполитическое положение ВКЛ в связи с Ливонской войной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1C2">
        <w:rPr>
          <w:rFonts w:ascii="Times New Roman" w:hAnsi="Times New Roman"/>
          <w:b/>
          <w:sz w:val="24"/>
          <w:szCs w:val="24"/>
        </w:rPr>
        <w:t>(1558-1583гг</w:t>
      </w:r>
      <w:r>
        <w:rPr>
          <w:rFonts w:ascii="Times New Roman" w:hAnsi="Times New Roman"/>
          <w:sz w:val="24"/>
          <w:szCs w:val="24"/>
        </w:rPr>
        <w:t>.)</w:t>
      </w:r>
      <w:r w:rsidRPr="005F2DE9">
        <w:rPr>
          <w:rFonts w:ascii="Times New Roman" w:hAnsi="Times New Roman"/>
          <w:sz w:val="24"/>
          <w:szCs w:val="24"/>
        </w:rPr>
        <w:t>;</w:t>
      </w:r>
    </w:p>
    <w:p w:rsidR="004201C2" w:rsidRPr="005F2DE9" w:rsidRDefault="004201C2" w:rsidP="004201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2DE9">
        <w:rPr>
          <w:rFonts w:ascii="Times New Roman" w:hAnsi="Times New Roman"/>
          <w:sz w:val="24"/>
          <w:szCs w:val="24"/>
        </w:rPr>
        <w:t>стремление шляхты ВКЛ получить шляхетские вольности;</w:t>
      </w:r>
    </w:p>
    <w:p w:rsidR="004201C2" w:rsidRPr="005F2DE9" w:rsidRDefault="004201C2" w:rsidP="004201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2DE9">
        <w:rPr>
          <w:rFonts w:ascii="Times New Roman" w:hAnsi="Times New Roman"/>
          <w:sz w:val="24"/>
          <w:szCs w:val="24"/>
        </w:rPr>
        <w:t>желание польской шляхты получить новые земли и должности;</w:t>
      </w:r>
    </w:p>
    <w:p w:rsidR="004201C2" w:rsidRPr="005F2DE9" w:rsidRDefault="004201C2" w:rsidP="004201C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2DE9">
        <w:rPr>
          <w:rFonts w:ascii="Times New Roman" w:hAnsi="Times New Roman"/>
          <w:sz w:val="24"/>
          <w:szCs w:val="24"/>
        </w:rPr>
        <w:t>стремление католической церкви распространить своё влияние на восток.</w:t>
      </w:r>
    </w:p>
    <w:p w:rsidR="004201C2" w:rsidRPr="0029464D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64D">
        <w:rPr>
          <w:rFonts w:ascii="Times New Roman" w:hAnsi="Times New Roman"/>
          <w:b/>
          <w:sz w:val="24"/>
          <w:szCs w:val="24"/>
        </w:rPr>
        <w:t xml:space="preserve">10 января - 1 июля 1569г. </w:t>
      </w:r>
      <w:r w:rsidRPr="0029464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464D">
        <w:rPr>
          <w:rFonts w:ascii="Times New Roman" w:hAnsi="Times New Roman"/>
          <w:sz w:val="24"/>
          <w:szCs w:val="24"/>
        </w:rPr>
        <w:t>Люблинский</w:t>
      </w:r>
      <w:proofErr w:type="spellEnd"/>
      <w:r w:rsidRPr="0029464D">
        <w:rPr>
          <w:rFonts w:ascii="Times New Roman" w:hAnsi="Times New Roman"/>
          <w:sz w:val="24"/>
          <w:szCs w:val="24"/>
        </w:rPr>
        <w:t xml:space="preserve"> сейм.</w:t>
      </w:r>
    </w:p>
    <w:p w:rsidR="004201C2" w:rsidRPr="0029464D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64D">
        <w:rPr>
          <w:rFonts w:ascii="Times New Roman" w:hAnsi="Times New Roman"/>
          <w:b/>
          <w:sz w:val="24"/>
          <w:szCs w:val="24"/>
        </w:rPr>
        <w:t xml:space="preserve">1 июля 1569г. – </w:t>
      </w:r>
      <w:proofErr w:type="spellStart"/>
      <w:r w:rsidRPr="0029464D">
        <w:rPr>
          <w:rFonts w:ascii="Times New Roman" w:hAnsi="Times New Roman"/>
          <w:sz w:val="24"/>
          <w:szCs w:val="24"/>
        </w:rPr>
        <w:t>Люблинская</w:t>
      </w:r>
      <w:proofErr w:type="spellEnd"/>
      <w:r w:rsidRPr="0029464D">
        <w:rPr>
          <w:rFonts w:ascii="Times New Roman" w:hAnsi="Times New Roman"/>
          <w:sz w:val="24"/>
          <w:szCs w:val="24"/>
        </w:rPr>
        <w:t xml:space="preserve"> уния.</w:t>
      </w:r>
    </w:p>
    <w:p w:rsidR="004201C2" w:rsidRPr="005F2DE9" w:rsidRDefault="004201C2" w:rsidP="004201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2DE9">
        <w:rPr>
          <w:rFonts w:ascii="Times New Roman" w:hAnsi="Times New Roman"/>
          <w:b/>
          <w:sz w:val="24"/>
          <w:szCs w:val="24"/>
        </w:rPr>
        <w:t>Условия объединения: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394"/>
      </w:tblGrid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DE9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4394" w:type="dxa"/>
          </w:tcPr>
          <w:p w:rsidR="004201C2" w:rsidRPr="005F2DE9" w:rsidRDefault="004201C2" w:rsidP="004201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DE9">
              <w:rPr>
                <w:rFonts w:ascii="Times New Roman" w:hAnsi="Times New Roman"/>
                <w:b/>
                <w:sz w:val="24"/>
                <w:szCs w:val="24"/>
              </w:rPr>
              <w:t>Отдельное</w:t>
            </w:r>
            <w:proofErr w:type="gramEnd"/>
            <w:r w:rsidRPr="005F2DE9">
              <w:rPr>
                <w:rFonts w:ascii="Times New Roman" w:hAnsi="Times New Roman"/>
                <w:b/>
                <w:sz w:val="24"/>
                <w:szCs w:val="24"/>
              </w:rPr>
              <w:t xml:space="preserve"> для ВКЛ и Польши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монарх</w:t>
            </w:r>
          </w:p>
        </w:tc>
        <w:tc>
          <w:tcPr>
            <w:tcW w:w="4394" w:type="dxa"/>
          </w:tcPr>
          <w:p w:rsidR="004201C2" w:rsidRPr="005F2DE9" w:rsidRDefault="004201C2" w:rsidP="004201C2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административный аппарат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сейм  (мог собираться только на территории Польши)</w:t>
            </w:r>
          </w:p>
        </w:tc>
        <w:tc>
          <w:tcPr>
            <w:tcW w:w="4394" w:type="dxa"/>
          </w:tcPr>
          <w:p w:rsidR="004201C2" w:rsidRPr="005F2DE9" w:rsidRDefault="004201C2" w:rsidP="004201C2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 xml:space="preserve">законодательство (в ВКЛ – Статут </w:t>
            </w:r>
            <w:r w:rsidRPr="0029464D">
              <w:rPr>
                <w:rFonts w:ascii="Times New Roman" w:hAnsi="Times New Roman"/>
                <w:b/>
                <w:sz w:val="24"/>
                <w:szCs w:val="24"/>
              </w:rPr>
              <w:t>1588г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4394" w:type="dxa"/>
          </w:tcPr>
          <w:p w:rsidR="004201C2" w:rsidRPr="005F2DE9" w:rsidRDefault="004201C2" w:rsidP="00420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>ойско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(основа войска ВКЛ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посполитое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рушение)</w:t>
            </w:r>
          </w:p>
        </w:tc>
        <w:bookmarkStart w:id="0" w:name="_GoBack"/>
        <w:bookmarkEnd w:id="0"/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условия приобретения земель польскими феодалами в ВКЛ, феодалами ВКЛ в Польше</w:t>
            </w:r>
          </w:p>
        </w:tc>
        <w:tc>
          <w:tcPr>
            <w:tcW w:w="4394" w:type="dxa"/>
          </w:tcPr>
          <w:p w:rsidR="004201C2" w:rsidRPr="005F2DE9" w:rsidRDefault="004201C2" w:rsidP="004201C2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 xml:space="preserve">судебная организация (с </w:t>
            </w:r>
            <w:r w:rsidRPr="0029464D">
              <w:rPr>
                <w:rFonts w:ascii="Times New Roman" w:hAnsi="Times New Roman"/>
                <w:b/>
                <w:sz w:val="24"/>
                <w:szCs w:val="24"/>
              </w:rPr>
              <w:t>1581г.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 xml:space="preserve"> высший судебный орган в ВКЛ – Трибунал)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1C2" w:rsidRPr="005F2DE9" w:rsidRDefault="004201C2" w:rsidP="004201C2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1C2" w:rsidRPr="005F2DE9" w:rsidRDefault="004201C2" w:rsidP="00420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>ечать (в ВКЛ – «Погоня»)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42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1C2" w:rsidRPr="005F2DE9" w:rsidRDefault="004201C2" w:rsidP="00420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 (в ВКЛ – старобелорусский, в Польше – латинский)</w:t>
            </w:r>
          </w:p>
        </w:tc>
      </w:tr>
    </w:tbl>
    <w:p w:rsidR="004201C2" w:rsidRPr="00CB5E19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Инкорпорация – </w:t>
      </w:r>
      <w:r w:rsidRPr="00CB5E19">
        <w:rPr>
          <w:rFonts w:ascii="Times New Roman" w:hAnsi="Times New Roman"/>
          <w:sz w:val="24"/>
          <w:szCs w:val="24"/>
        </w:rPr>
        <w:t>включение, присоединение</w:t>
      </w:r>
    </w:p>
    <w:p w:rsidR="004201C2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DE9">
        <w:rPr>
          <w:rFonts w:ascii="Times New Roman" w:hAnsi="Times New Roman"/>
          <w:b/>
          <w:sz w:val="24"/>
          <w:szCs w:val="24"/>
        </w:rPr>
        <w:t xml:space="preserve">Речь </w:t>
      </w:r>
      <w:proofErr w:type="spellStart"/>
      <w:r w:rsidRPr="005F2DE9">
        <w:rPr>
          <w:rFonts w:ascii="Times New Roman" w:hAnsi="Times New Roman"/>
          <w:b/>
          <w:sz w:val="24"/>
          <w:szCs w:val="24"/>
        </w:rPr>
        <w:t>Посполитая</w:t>
      </w:r>
      <w:proofErr w:type="spellEnd"/>
      <w:r w:rsidRPr="005F2DE9">
        <w:rPr>
          <w:rFonts w:ascii="Times New Roman" w:hAnsi="Times New Roman"/>
          <w:b/>
          <w:sz w:val="24"/>
          <w:szCs w:val="24"/>
        </w:rPr>
        <w:t xml:space="preserve"> – </w:t>
      </w:r>
      <w:r w:rsidRPr="005F2DE9">
        <w:rPr>
          <w:rFonts w:ascii="Times New Roman" w:hAnsi="Times New Roman"/>
          <w:sz w:val="24"/>
          <w:szCs w:val="24"/>
        </w:rPr>
        <w:t>в пер. с польского</w:t>
      </w:r>
      <w:r w:rsidRPr="005F2DE9">
        <w:rPr>
          <w:rFonts w:ascii="Times New Roman" w:hAnsi="Times New Roman"/>
          <w:b/>
          <w:sz w:val="24"/>
          <w:szCs w:val="24"/>
        </w:rPr>
        <w:t xml:space="preserve">  - </w:t>
      </w:r>
      <w:r w:rsidRPr="005F2DE9">
        <w:rPr>
          <w:rFonts w:ascii="Times New Roman" w:hAnsi="Times New Roman"/>
          <w:sz w:val="24"/>
          <w:szCs w:val="24"/>
        </w:rPr>
        <w:t>республика – союз ВКЛ и Польского королевства.</w:t>
      </w:r>
    </w:p>
    <w:p w:rsidR="004201C2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573">
        <w:rPr>
          <w:rFonts w:ascii="Times New Roman" w:hAnsi="Times New Roman"/>
          <w:b/>
          <w:sz w:val="24"/>
          <w:szCs w:val="24"/>
        </w:rPr>
        <w:t xml:space="preserve">Федерация </w:t>
      </w:r>
      <w:r>
        <w:rPr>
          <w:rFonts w:ascii="Times New Roman" w:hAnsi="Times New Roman"/>
          <w:b/>
          <w:sz w:val="24"/>
          <w:szCs w:val="24"/>
        </w:rPr>
        <w:t>–</w:t>
      </w:r>
      <w:r w:rsidRPr="00137573">
        <w:rPr>
          <w:rFonts w:ascii="Times New Roman" w:hAnsi="Times New Roman"/>
          <w:b/>
          <w:sz w:val="24"/>
          <w:szCs w:val="24"/>
        </w:rPr>
        <w:t xml:space="preserve"> </w:t>
      </w:r>
      <w:r w:rsidRPr="00137573">
        <w:rPr>
          <w:rFonts w:ascii="Times New Roman" w:hAnsi="Times New Roman"/>
          <w:sz w:val="24"/>
          <w:szCs w:val="24"/>
        </w:rPr>
        <w:t>форма государственного устройства, при которой</w:t>
      </w:r>
      <w:r>
        <w:rPr>
          <w:rFonts w:ascii="Times New Roman" w:hAnsi="Times New Roman"/>
          <w:sz w:val="24"/>
          <w:szCs w:val="24"/>
        </w:rPr>
        <w:t xml:space="preserve"> федеральные единицы, входящие в состав государства, обладают определённой юридической и политической самостоятельностью.</w:t>
      </w:r>
    </w:p>
    <w:p w:rsidR="004201C2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DE9">
        <w:rPr>
          <w:rFonts w:ascii="Times New Roman" w:hAnsi="Times New Roman"/>
          <w:b/>
          <w:sz w:val="24"/>
          <w:szCs w:val="24"/>
        </w:rPr>
        <w:t xml:space="preserve">Ян Матейко – </w:t>
      </w:r>
      <w:r w:rsidRPr="005F2DE9">
        <w:rPr>
          <w:rFonts w:ascii="Times New Roman" w:hAnsi="Times New Roman"/>
          <w:sz w:val="24"/>
          <w:szCs w:val="24"/>
        </w:rPr>
        <w:t xml:space="preserve">польский художник </w:t>
      </w:r>
      <w:r w:rsidRPr="005F2DE9">
        <w:rPr>
          <w:rFonts w:ascii="Times New Roman" w:hAnsi="Times New Roman"/>
          <w:sz w:val="24"/>
          <w:szCs w:val="24"/>
          <w:lang w:val="en-US"/>
        </w:rPr>
        <w:t>XIX</w:t>
      </w:r>
      <w:r w:rsidRPr="005F2DE9">
        <w:rPr>
          <w:rFonts w:ascii="Times New Roman" w:hAnsi="Times New Roman"/>
          <w:sz w:val="24"/>
          <w:szCs w:val="24"/>
        </w:rPr>
        <w:t xml:space="preserve"> в., автор картины «</w:t>
      </w:r>
      <w:proofErr w:type="spellStart"/>
      <w:r w:rsidRPr="005F2DE9">
        <w:rPr>
          <w:rFonts w:ascii="Times New Roman" w:hAnsi="Times New Roman"/>
          <w:sz w:val="24"/>
          <w:szCs w:val="24"/>
        </w:rPr>
        <w:t>Люблинская</w:t>
      </w:r>
      <w:proofErr w:type="spellEnd"/>
      <w:r w:rsidRPr="005F2DE9">
        <w:rPr>
          <w:rFonts w:ascii="Times New Roman" w:hAnsi="Times New Roman"/>
          <w:sz w:val="24"/>
          <w:szCs w:val="24"/>
        </w:rPr>
        <w:t xml:space="preserve"> уния»</w:t>
      </w:r>
      <w:r>
        <w:rPr>
          <w:rFonts w:ascii="Times New Roman" w:hAnsi="Times New Roman"/>
          <w:sz w:val="24"/>
          <w:szCs w:val="24"/>
        </w:rPr>
        <w:t>.</w:t>
      </w:r>
    </w:p>
    <w:p w:rsidR="004201C2" w:rsidRPr="007E0B67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be-BY"/>
        </w:rPr>
      </w:pPr>
      <w:r>
        <w:rPr>
          <w:rFonts w:ascii="Times New Roman" w:hAnsi="Times New Roman"/>
          <w:b/>
          <w:sz w:val="24"/>
          <w:szCs w:val="24"/>
        </w:rPr>
        <w:t xml:space="preserve">Сигизмунд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Август – </w:t>
      </w:r>
      <w:r w:rsidRPr="007E0B67">
        <w:rPr>
          <w:rFonts w:ascii="Times New Roman" w:hAnsi="Times New Roman"/>
          <w:sz w:val="24"/>
          <w:szCs w:val="24"/>
          <w:lang w:val="be-BY"/>
        </w:rPr>
        <w:t>великий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E0B67">
        <w:rPr>
          <w:rFonts w:ascii="Times New Roman" w:hAnsi="Times New Roman"/>
          <w:sz w:val="24"/>
          <w:szCs w:val="24"/>
          <w:lang w:val="be-BY"/>
        </w:rPr>
        <w:t xml:space="preserve">князь литовский и король польский в </w:t>
      </w:r>
      <w:r w:rsidRPr="007E0B67">
        <w:rPr>
          <w:rFonts w:ascii="Times New Roman" w:hAnsi="Times New Roman"/>
          <w:sz w:val="24"/>
          <w:szCs w:val="24"/>
          <w:u w:val="single"/>
          <w:lang w:val="be-BY"/>
        </w:rPr>
        <w:t>1529-1572 гг.</w:t>
      </w:r>
    </w:p>
    <w:p w:rsidR="004201C2" w:rsidRPr="00574FE8" w:rsidRDefault="004201C2" w:rsidP="004201C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Генрих </w:t>
      </w:r>
      <w:proofErr w:type="spellStart"/>
      <w:r>
        <w:rPr>
          <w:rFonts w:ascii="Times New Roman" w:hAnsi="Times New Roman"/>
          <w:b/>
          <w:sz w:val="24"/>
          <w:szCs w:val="24"/>
        </w:rPr>
        <w:t>Валезы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(Валуа) </w:t>
      </w:r>
      <w:r w:rsidRPr="00574FE8">
        <w:rPr>
          <w:rFonts w:ascii="Times New Roman" w:hAnsi="Times New Roman"/>
          <w:sz w:val="24"/>
          <w:szCs w:val="24"/>
        </w:rPr>
        <w:t>– выборный король РП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74FE8">
        <w:rPr>
          <w:rFonts w:ascii="Times New Roman" w:hAnsi="Times New Roman"/>
          <w:sz w:val="24"/>
          <w:szCs w:val="24"/>
          <w:u w:val="single"/>
        </w:rPr>
        <w:t>1573-1574гг.</w:t>
      </w:r>
    </w:p>
    <w:p w:rsidR="001E248E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E8">
        <w:rPr>
          <w:rFonts w:ascii="Times New Roman" w:hAnsi="Times New Roman"/>
          <w:b/>
          <w:sz w:val="24"/>
          <w:szCs w:val="24"/>
        </w:rPr>
        <w:t xml:space="preserve">Стефан </w:t>
      </w:r>
      <w:proofErr w:type="spellStart"/>
      <w:r w:rsidRPr="00574FE8">
        <w:rPr>
          <w:rFonts w:ascii="Times New Roman" w:hAnsi="Times New Roman"/>
          <w:b/>
          <w:sz w:val="24"/>
          <w:szCs w:val="24"/>
        </w:rPr>
        <w:t>Баторий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король РП в </w:t>
      </w:r>
      <w:r w:rsidRPr="00574FE8">
        <w:rPr>
          <w:rFonts w:ascii="Times New Roman" w:hAnsi="Times New Roman"/>
          <w:sz w:val="24"/>
          <w:szCs w:val="24"/>
          <w:u w:val="single"/>
        </w:rPr>
        <w:t>1576-1586</w:t>
      </w:r>
      <w:r>
        <w:rPr>
          <w:rFonts w:ascii="Times New Roman" w:hAnsi="Times New Roman"/>
          <w:sz w:val="24"/>
          <w:szCs w:val="24"/>
        </w:rPr>
        <w:t xml:space="preserve"> гг. В годы Ливонской войны под его началом отвоёван Полоцк. Резиденция – город Гродно</w:t>
      </w:r>
      <w:r>
        <w:rPr>
          <w:rFonts w:ascii="Times New Roman" w:hAnsi="Times New Roman"/>
          <w:sz w:val="24"/>
          <w:szCs w:val="24"/>
        </w:rPr>
        <w:t>.</w:t>
      </w:r>
    </w:p>
    <w:p w:rsidR="004201C2" w:rsidRPr="004201C2" w:rsidRDefault="004201C2" w:rsidP="00420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lastRenderedPageBreak/>
        <w:t xml:space="preserve">17.1 Причины и условия объединения Польши и ВКЛ в составе РП. </w:t>
      </w:r>
      <w:proofErr w:type="spellStart"/>
      <w:r w:rsidRPr="004201C2">
        <w:rPr>
          <w:rFonts w:ascii="Times New Roman" w:hAnsi="Times New Roman"/>
          <w:b/>
          <w:sz w:val="24"/>
          <w:szCs w:val="24"/>
        </w:rPr>
        <w:t>Люблинская</w:t>
      </w:r>
      <w:proofErr w:type="spellEnd"/>
      <w:r w:rsidRPr="004201C2">
        <w:rPr>
          <w:rFonts w:ascii="Times New Roman" w:hAnsi="Times New Roman"/>
          <w:b/>
          <w:sz w:val="24"/>
          <w:szCs w:val="24"/>
        </w:rPr>
        <w:t xml:space="preserve"> уния 1569 г.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>Причины образования: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sz w:val="24"/>
          <w:szCs w:val="24"/>
        </w:rPr>
        <w:t>1)</w:t>
      </w:r>
      <w:r w:rsidRPr="004201C2">
        <w:rPr>
          <w:rFonts w:ascii="Times New Roman" w:hAnsi="Times New Roman"/>
          <w:sz w:val="24"/>
          <w:szCs w:val="24"/>
        </w:rPr>
        <w:tab/>
        <w:t xml:space="preserve">тяжёлое внешнеполитическое положение ВКЛ в связи с Ливонской войной </w:t>
      </w:r>
      <w:r w:rsidRPr="004201C2">
        <w:rPr>
          <w:rFonts w:ascii="Times New Roman" w:hAnsi="Times New Roman"/>
          <w:b/>
          <w:sz w:val="24"/>
          <w:szCs w:val="24"/>
        </w:rPr>
        <w:t>(1558-1583гг.);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sz w:val="24"/>
          <w:szCs w:val="24"/>
        </w:rPr>
        <w:t>2)</w:t>
      </w:r>
      <w:r w:rsidRPr="004201C2">
        <w:rPr>
          <w:rFonts w:ascii="Times New Roman" w:hAnsi="Times New Roman"/>
          <w:sz w:val="24"/>
          <w:szCs w:val="24"/>
        </w:rPr>
        <w:tab/>
        <w:t>стремление шляхты ВКЛ получить шляхетские вольности;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sz w:val="24"/>
          <w:szCs w:val="24"/>
        </w:rPr>
        <w:t>3)</w:t>
      </w:r>
      <w:r w:rsidRPr="004201C2">
        <w:rPr>
          <w:rFonts w:ascii="Times New Roman" w:hAnsi="Times New Roman"/>
          <w:sz w:val="24"/>
          <w:szCs w:val="24"/>
        </w:rPr>
        <w:tab/>
        <w:t>желание польской шляхты получить новые земли и должности;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sz w:val="24"/>
          <w:szCs w:val="24"/>
        </w:rPr>
        <w:t>4)</w:t>
      </w:r>
      <w:r w:rsidRPr="004201C2">
        <w:rPr>
          <w:rFonts w:ascii="Times New Roman" w:hAnsi="Times New Roman"/>
          <w:sz w:val="24"/>
          <w:szCs w:val="24"/>
        </w:rPr>
        <w:tab/>
        <w:t>стремление католической церкви распространить своё влияние на восток.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>10 января - 1 июля 1569г</w:t>
      </w:r>
      <w:r w:rsidRPr="004201C2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4201C2">
        <w:rPr>
          <w:rFonts w:ascii="Times New Roman" w:hAnsi="Times New Roman"/>
          <w:sz w:val="24"/>
          <w:szCs w:val="24"/>
        </w:rPr>
        <w:t>Люблинский</w:t>
      </w:r>
      <w:proofErr w:type="spellEnd"/>
      <w:r w:rsidRPr="004201C2">
        <w:rPr>
          <w:rFonts w:ascii="Times New Roman" w:hAnsi="Times New Roman"/>
          <w:sz w:val="24"/>
          <w:szCs w:val="24"/>
        </w:rPr>
        <w:t xml:space="preserve"> сейм.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>1 июля 1569г.</w:t>
      </w:r>
      <w:r w:rsidRPr="004201C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201C2">
        <w:rPr>
          <w:rFonts w:ascii="Times New Roman" w:hAnsi="Times New Roman"/>
          <w:sz w:val="24"/>
          <w:szCs w:val="24"/>
        </w:rPr>
        <w:t>Люблинская</w:t>
      </w:r>
      <w:proofErr w:type="spellEnd"/>
      <w:r w:rsidRPr="004201C2">
        <w:rPr>
          <w:rFonts w:ascii="Times New Roman" w:hAnsi="Times New Roman"/>
          <w:sz w:val="24"/>
          <w:szCs w:val="24"/>
        </w:rPr>
        <w:t xml:space="preserve"> уния.</w:t>
      </w:r>
    </w:p>
    <w:p w:rsidR="004201C2" w:rsidRDefault="004201C2" w:rsidP="004201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>Условия объединения:</w:t>
      </w:r>
    </w:p>
    <w:tbl>
      <w:tblPr>
        <w:tblStyle w:val="a4"/>
        <w:tblW w:w="7763" w:type="dxa"/>
        <w:tblLayout w:type="fixed"/>
        <w:tblLook w:val="04A0" w:firstRow="1" w:lastRow="0" w:firstColumn="1" w:lastColumn="0" w:noHBand="0" w:noVBand="1"/>
      </w:tblPr>
      <w:tblGrid>
        <w:gridCol w:w="3085"/>
        <w:gridCol w:w="4678"/>
      </w:tblGrid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DE9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4678" w:type="dxa"/>
          </w:tcPr>
          <w:p w:rsidR="004201C2" w:rsidRPr="005F2DE9" w:rsidRDefault="004201C2" w:rsidP="008C1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DE9">
              <w:rPr>
                <w:rFonts w:ascii="Times New Roman" w:hAnsi="Times New Roman"/>
                <w:b/>
                <w:sz w:val="24"/>
                <w:szCs w:val="24"/>
              </w:rPr>
              <w:t>Отдельное</w:t>
            </w:r>
            <w:proofErr w:type="gramEnd"/>
            <w:r w:rsidRPr="005F2DE9">
              <w:rPr>
                <w:rFonts w:ascii="Times New Roman" w:hAnsi="Times New Roman"/>
                <w:b/>
                <w:sz w:val="24"/>
                <w:szCs w:val="24"/>
              </w:rPr>
              <w:t xml:space="preserve"> для ВКЛ и Польши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монарх</w:t>
            </w:r>
          </w:p>
        </w:tc>
        <w:tc>
          <w:tcPr>
            <w:tcW w:w="4678" w:type="dxa"/>
          </w:tcPr>
          <w:p w:rsidR="004201C2" w:rsidRPr="005F2DE9" w:rsidRDefault="004201C2" w:rsidP="008C1246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административный аппарат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сейм  (мог собираться только на территории Польши)</w:t>
            </w:r>
          </w:p>
        </w:tc>
        <w:tc>
          <w:tcPr>
            <w:tcW w:w="4678" w:type="dxa"/>
          </w:tcPr>
          <w:p w:rsidR="004201C2" w:rsidRPr="005F2DE9" w:rsidRDefault="004201C2" w:rsidP="008C1246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 xml:space="preserve">законодательство (в ВКЛ – Статут </w:t>
            </w:r>
            <w:r w:rsidRPr="0029464D">
              <w:rPr>
                <w:rFonts w:ascii="Times New Roman" w:hAnsi="Times New Roman"/>
                <w:b/>
                <w:sz w:val="24"/>
                <w:szCs w:val="24"/>
              </w:rPr>
              <w:t>1588г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4678" w:type="dxa"/>
          </w:tcPr>
          <w:p w:rsidR="004201C2" w:rsidRPr="005F2DE9" w:rsidRDefault="004201C2" w:rsidP="008C1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>ойско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(основа войска ВКЛ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посполитое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рушение)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условия приобретения земель польскими феодалами в ВКЛ, феодалами ВКЛ в Польше</w:t>
            </w:r>
          </w:p>
        </w:tc>
        <w:tc>
          <w:tcPr>
            <w:tcW w:w="4678" w:type="dxa"/>
          </w:tcPr>
          <w:p w:rsidR="004201C2" w:rsidRPr="005F2DE9" w:rsidRDefault="004201C2" w:rsidP="008C1246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 xml:space="preserve">судебная организация (с </w:t>
            </w:r>
            <w:r w:rsidRPr="0029464D">
              <w:rPr>
                <w:rFonts w:ascii="Times New Roman" w:hAnsi="Times New Roman"/>
                <w:b/>
                <w:sz w:val="24"/>
                <w:szCs w:val="24"/>
              </w:rPr>
              <w:t>1581г.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 xml:space="preserve"> высший судебный орган в ВКЛ – Трибунал)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1C2" w:rsidRPr="005F2DE9" w:rsidRDefault="004201C2" w:rsidP="008C1246">
            <w:pPr>
              <w:rPr>
                <w:rFonts w:ascii="Times New Roman" w:hAnsi="Times New Roman"/>
                <w:sz w:val="24"/>
                <w:szCs w:val="24"/>
              </w:rPr>
            </w:pPr>
            <w:r w:rsidRPr="005F2DE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1C2" w:rsidRPr="005F2DE9" w:rsidRDefault="004201C2" w:rsidP="008C1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2DE9">
              <w:rPr>
                <w:rFonts w:ascii="Times New Roman" w:hAnsi="Times New Roman"/>
                <w:sz w:val="24"/>
                <w:szCs w:val="24"/>
              </w:rPr>
              <w:t>ечать (в ВКЛ – «Погоня»)</w:t>
            </w:r>
          </w:p>
        </w:tc>
      </w:tr>
      <w:tr w:rsidR="004201C2" w:rsidRPr="005F2DE9" w:rsidTr="004201C2">
        <w:tc>
          <w:tcPr>
            <w:tcW w:w="3085" w:type="dxa"/>
          </w:tcPr>
          <w:p w:rsidR="004201C2" w:rsidRPr="005F2DE9" w:rsidRDefault="004201C2" w:rsidP="008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201C2" w:rsidRPr="005F2DE9" w:rsidRDefault="004201C2" w:rsidP="008C1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 (в ВКЛ – старобелорусский, в Польше – латинский)</w:t>
            </w:r>
          </w:p>
        </w:tc>
      </w:tr>
    </w:tbl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 xml:space="preserve">Инкорпорация </w:t>
      </w:r>
      <w:r w:rsidRPr="004201C2">
        <w:rPr>
          <w:rFonts w:ascii="Times New Roman" w:hAnsi="Times New Roman"/>
          <w:sz w:val="24"/>
          <w:szCs w:val="24"/>
        </w:rPr>
        <w:t>– включение, присоединение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 xml:space="preserve">Речь </w:t>
      </w:r>
      <w:proofErr w:type="spellStart"/>
      <w:r w:rsidRPr="004201C2">
        <w:rPr>
          <w:rFonts w:ascii="Times New Roman" w:hAnsi="Times New Roman"/>
          <w:b/>
          <w:sz w:val="24"/>
          <w:szCs w:val="24"/>
        </w:rPr>
        <w:t>Посполитая</w:t>
      </w:r>
      <w:proofErr w:type="spellEnd"/>
      <w:r w:rsidRPr="004201C2">
        <w:rPr>
          <w:rFonts w:ascii="Times New Roman" w:hAnsi="Times New Roman"/>
          <w:sz w:val="24"/>
          <w:szCs w:val="24"/>
        </w:rPr>
        <w:t xml:space="preserve"> – в пер. с польского  - республика – союз ВКЛ и Польского королевства.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>Федерация</w:t>
      </w:r>
      <w:r w:rsidRPr="004201C2">
        <w:rPr>
          <w:rFonts w:ascii="Times New Roman" w:hAnsi="Times New Roman"/>
          <w:sz w:val="24"/>
          <w:szCs w:val="24"/>
        </w:rPr>
        <w:t xml:space="preserve"> – форма государственного устройства, при которой федеральные единицы, входящие в состав государства, обладают определённой юридической и политической самостоятельностью.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>Ян Матейко</w:t>
      </w:r>
      <w:r w:rsidRPr="004201C2">
        <w:rPr>
          <w:rFonts w:ascii="Times New Roman" w:hAnsi="Times New Roman"/>
          <w:sz w:val="24"/>
          <w:szCs w:val="24"/>
        </w:rPr>
        <w:t xml:space="preserve"> – польский художник XIX в., автор картины «</w:t>
      </w:r>
      <w:proofErr w:type="spellStart"/>
      <w:r w:rsidRPr="004201C2">
        <w:rPr>
          <w:rFonts w:ascii="Times New Roman" w:hAnsi="Times New Roman"/>
          <w:sz w:val="24"/>
          <w:szCs w:val="24"/>
        </w:rPr>
        <w:t>Люблинская</w:t>
      </w:r>
      <w:proofErr w:type="spellEnd"/>
      <w:r w:rsidRPr="004201C2">
        <w:rPr>
          <w:rFonts w:ascii="Times New Roman" w:hAnsi="Times New Roman"/>
          <w:sz w:val="24"/>
          <w:szCs w:val="24"/>
        </w:rPr>
        <w:t xml:space="preserve"> уния».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>Сигизмунд II Август</w:t>
      </w:r>
      <w:r w:rsidRPr="004201C2">
        <w:rPr>
          <w:rFonts w:ascii="Times New Roman" w:hAnsi="Times New Roman"/>
          <w:sz w:val="24"/>
          <w:szCs w:val="24"/>
        </w:rPr>
        <w:t xml:space="preserve"> – великий князь литовский и король польский в 1529-1572 гг.</w:t>
      </w:r>
    </w:p>
    <w:p w:rsidR="004201C2" w:rsidRPr="004201C2" w:rsidRDefault="004201C2" w:rsidP="004201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1C2">
        <w:rPr>
          <w:rFonts w:ascii="Times New Roman" w:hAnsi="Times New Roman"/>
          <w:b/>
          <w:sz w:val="24"/>
          <w:szCs w:val="24"/>
        </w:rPr>
        <w:t xml:space="preserve">Генрих </w:t>
      </w:r>
      <w:proofErr w:type="spellStart"/>
      <w:r w:rsidRPr="004201C2">
        <w:rPr>
          <w:rFonts w:ascii="Times New Roman" w:hAnsi="Times New Roman"/>
          <w:b/>
          <w:sz w:val="24"/>
          <w:szCs w:val="24"/>
        </w:rPr>
        <w:t>Валезы</w:t>
      </w:r>
      <w:proofErr w:type="spellEnd"/>
      <w:r w:rsidRPr="004201C2">
        <w:rPr>
          <w:rFonts w:ascii="Times New Roman" w:hAnsi="Times New Roman"/>
          <w:b/>
          <w:sz w:val="24"/>
          <w:szCs w:val="24"/>
        </w:rPr>
        <w:t xml:space="preserve"> (Валуа)</w:t>
      </w:r>
      <w:r w:rsidRPr="004201C2">
        <w:rPr>
          <w:rFonts w:ascii="Times New Roman" w:hAnsi="Times New Roman"/>
          <w:sz w:val="24"/>
          <w:szCs w:val="24"/>
        </w:rPr>
        <w:t xml:space="preserve"> – выборный король РП в 1573-1574гг.</w:t>
      </w:r>
    </w:p>
    <w:p w:rsidR="004201C2" w:rsidRDefault="004201C2" w:rsidP="004201C2">
      <w:pPr>
        <w:spacing w:after="0" w:line="240" w:lineRule="auto"/>
      </w:pPr>
      <w:r w:rsidRPr="004201C2">
        <w:rPr>
          <w:rFonts w:ascii="Times New Roman" w:hAnsi="Times New Roman"/>
          <w:b/>
          <w:sz w:val="24"/>
          <w:szCs w:val="24"/>
        </w:rPr>
        <w:t xml:space="preserve">Стефан </w:t>
      </w:r>
      <w:proofErr w:type="spellStart"/>
      <w:r w:rsidRPr="004201C2">
        <w:rPr>
          <w:rFonts w:ascii="Times New Roman" w:hAnsi="Times New Roman"/>
          <w:b/>
          <w:sz w:val="24"/>
          <w:szCs w:val="24"/>
        </w:rPr>
        <w:t>Баторий</w:t>
      </w:r>
      <w:proofErr w:type="spellEnd"/>
      <w:r w:rsidRPr="004201C2">
        <w:rPr>
          <w:rFonts w:ascii="Times New Roman" w:hAnsi="Times New Roman"/>
          <w:sz w:val="24"/>
          <w:szCs w:val="24"/>
        </w:rPr>
        <w:t xml:space="preserve"> – король РП в 1576-1586 гг. В годы Ливонской войны под его началом отвоёван Полоцк. Резиденция – город Гродно</w:t>
      </w:r>
      <w:r>
        <w:t>.</w:t>
      </w:r>
    </w:p>
    <w:sectPr w:rsidR="004201C2" w:rsidSect="004201C2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5B7C"/>
    <w:multiLevelType w:val="hybridMultilevel"/>
    <w:tmpl w:val="2E1E87B2"/>
    <w:lvl w:ilvl="0" w:tplc="27D0C4B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C2"/>
    <w:rsid w:val="001E248E"/>
    <w:rsid w:val="0042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C2"/>
    <w:pPr>
      <w:ind w:left="720"/>
      <w:contextualSpacing/>
    </w:pPr>
  </w:style>
  <w:style w:type="table" w:styleId="a4">
    <w:name w:val="Table Grid"/>
    <w:basedOn w:val="a1"/>
    <w:uiPriority w:val="59"/>
    <w:rsid w:val="004201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C2"/>
    <w:pPr>
      <w:ind w:left="720"/>
      <w:contextualSpacing/>
    </w:pPr>
  </w:style>
  <w:style w:type="table" w:styleId="a4">
    <w:name w:val="Table Grid"/>
    <w:basedOn w:val="a1"/>
    <w:uiPriority w:val="59"/>
    <w:rsid w:val="004201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2013-02-23T00:37:00Z</cp:lastPrinted>
  <dcterms:created xsi:type="dcterms:W3CDTF">2013-02-23T00:28:00Z</dcterms:created>
  <dcterms:modified xsi:type="dcterms:W3CDTF">2013-02-23T00:37:00Z</dcterms:modified>
</cp:coreProperties>
</file>