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71" w:rsidRPr="001007F6" w:rsidRDefault="004B5371" w:rsidP="001007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  <w:bookmarkStart w:id="0" w:name="_GoBack"/>
      <w:r w:rsidRPr="00F258D5">
        <w:rPr>
          <w:rFonts w:ascii="Times New Roman" w:hAnsi="Times New Roman"/>
          <w:sz w:val="32"/>
          <w:szCs w:val="28"/>
        </w:rPr>
        <w:t xml:space="preserve">Полоцкое княжество в </w:t>
      </w:r>
      <w:r w:rsidRPr="00F258D5">
        <w:rPr>
          <w:rFonts w:ascii="Times New Roman" w:hAnsi="Times New Roman"/>
          <w:sz w:val="32"/>
          <w:szCs w:val="28"/>
          <w:lang w:val="en-US"/>
        </w:rPr>
        <w:t>IX</w:t>
      </w:r>
      <w:r w:rsidRPr="00F258D5">
        <w:rPr>
          <w:rFonts w:ascii="Times New Roman" w:hAnsi="Times New Roman"/>
          <w:sz w:val="32"/>
          <w:szCs w:val="28"/>
        </w:rPr>
        <w:t>-</w:t>
      </w:r>
      <w:r w:rsidRPr="00F258D5">
        <w:rPr>
          <w:rFonts w:ascii="Times New Roman" w:hAnsi="Times New Roman"/>
          <w:sz w:val="32"/>
          <w:szCs w:val="28"/>
          <w:lang w:val="en-US"/>
        </w:rPr>
        <w:t>XI</w:t>
      </w:r>
      <w:r w:rsidRPr="00F258D5">
        <w:rPr>
          <w:rFonts w:ascii="Times New Roman" w:hAnsi="Times New Roman"/>
          <w:sz w:val="32"/>
          <w:szCs w:val="28"/>
        </w:rPr>
        <w:t xml:space="preserve"> </w:t>
      </w:r>
      <w:r w:rsidRPr="00F258D5">
        <w:rPr>
          <w:rFonts w:ascii="Times New Roman" w:hAnsi="Times New Roman"/>
          <w:sz w:val="32"/>
          <w:szCs w:val="28"/>
          <w:lang w:val="be-BY"/>
        </w:rPr>
        <w:t xml:space="preserve">вв. Кяжеско-вечевой строй. </w:t>
      </w:r>
      <w:bookmarkEnd w:id="0"/>
      <w:r w:rsidRPr="00F258D5">
        <w:rPr>
          <w:rFonts w:ascii="Times New Roman" w:hAnsi="Times New Roman"/>
          <w:sz w:val="32"/>
          <w:szCs w:val="28"/>
          <w:lang w:val="be-BY"/>
        </w:rPr>
        <w:t>(Б.3.1.)</w:t>
      </w:r>
    </w:p>
    <w:p w:rsidR="004B5371" w:rsidRPr="00F258D5" w:rsidRDefault="004B5371" w:rsidP="004B53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9"/>
        <w:gridCol w:w="3757"/>
        <w:gridCol w:w="3283"/>
        <w:gridCol w:w="4215"/>
      </w:tblGrid>
      <w:tr w:rsidR="005F36D1" w:rsidRPr="00F258D5" w:rsidTr="00B807F0">
        <w:tc>
          <w:tcPr>
            <w:tcW w:w="4127" w:type="dxa"/>
          </w:tcPr>
          <w:p w:rsidR="004B5371" w:rsidRPr="00F258D5" w:rsidRDefault="004B5371" w:rsidP="004B5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Краткий план</w:t>
            </w:r>
          </w:p>
        </w:tc>
        <w:tc>
          <w:tcPr>
            <w:tcW w:w="3835" w:type="dxa"/>
          </w:tcPr>
          <w:p w:rsidR="004B5371" w:rsidRPr="00F258D5" w:rsidRDefault="004B5371" w:rsidP="004B5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Даты, события</w:t>
            </w:r>
          </w:p>
        </w:tc>
        <w:tc>
          <w:tcPr>
            <w:tcW w:w="3345" w:type="dxa"/>
          </w:tcPr>
          <w:p w:rsidR="004B5371" w:rsidRPr="00F258D5" w:rsidRDefault="004B5371" w:rsidP="004B5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Понятия</w:t>
            </w:r>
          </w:p>
        </w:tc>
        <w:tc>
          <w:tcPr>
            <w:tcW w:w="4307" w:type="dxa"/>
          </w:tcPr>
          <w:p w:rsidR="004B5371" w:rsidRPr="00F258D5" w:rsidRDefault="004B5371" w:rsidP="004B5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Исторические деятели</w:t>
            </w:r>
          </w:p>
        </w:tc>
      </w:tr>
      <w:tr w:rsidR="005F36D1" w:rsidRPr="00F258D5" w:rsidTr="00B807F0">
        <w:tc>
          <w:tcPr>
            <w:tcW w:w="4127" w:type="dxa"/>
          </w:tcPr>
          <w:p w:rsidR="004B5371" w:rsidRPr="00F258D5" w:rsidRDefault="004B5371" w:rsidP="009873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Древнерусское государство восточных славян – Киевская Русь</w:t>
            </w:r>
            <w:r w:rsidR="009873F8" w:rsidRPr="00F258D5">
              <w:rPr>
                <w:rFonts w:ascii="Times New Roman" w:hAnsi="Times New Roman"/>
                <w:sz w:val="28"/>
                <w:szCs w:val="24"/>
                <w:lang w:val="be-BY"/>
              </w:rPr>
              <w:t>;</w:t>
            </w:r>
          </w:p>
          <w:p w:rsidR="009873F8" w:rsidRPr="00F258D5" w:rsidRDefault="009873F8" w:rsidP="009873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Полоцкое</w:t>
            </w:r>
            <w:r w:rsidRPr="00F258D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княжество в </w:t>
            </w:r>
            <w:r w:rsidRPr="00F258D5">
              <w:rPr>
                <w:rFonts w:ascii="Times New Roman" w:hAnsi="Times New Roman"/>
                <w:sz w:val="28"/>
                <w:szCs w:val="24"/>
                <w:lang w:val="en-US"/>
              </w:rPr>
              <w:t>IX</w:t>
            </w:r>
            <w:r w:rsidRPr="00F258D5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F258D5">
              <w:rPr>
                <w:rFonts w:ascii="Times New Roman" w:hAnsi="Times New Roman"/>
                <w:sz w:val="28"/>
                <w:szCs w:val="24"/>
                <w:lang w:val="en-US"/>
              </w:rPr>
              <w:t>XI</w:t>
            </w:r>
            <w:r w:rsidRPr="00F258D5">
              <w:rPr>
                <w:rFonts w:ascii="Times New Roman" w:hAnsi="Times New Roman"/>
                <w:sz w:val="28"/>
                <w:szCs w:val="24"/>
              </w:rPr>
              <w:t xml:space="preserve"> в.</w:t>
            </w:r>
          </w:p>
          <w:p w:rsidR="009873F8" w:rsidRPr="00F258D5" w:rsidRDefault="009873F8" w:rsidP="009873F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02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Первое летописное тупоминание;</w:t>
            </w:r>
          </w:p>
          <w:p w:rsidR="009873F8" w:rsidRPr="00F258D5" w:rsidRDefault="009873F8" w:rsidP="009873F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02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Соперничество с Новгородом и Киевом;</w:t>
            </w:r>
          </w:p>
          <w:p w:rsidR="009873F8" w:rsidRPr="00F258D5" w:rsidRDefault="009873F8" w:rsidP="009873F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02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Волоки;</w:t>
            </w:r>
          </w:p>
          <w:p w:rsidR="009873F8" w:rsidRPr="00F258D5" w:rsidRDefault="009873F8" w:rsidP="009873F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02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Наибольшее возвышение Полоцкого княжества.</w:t>
            </w:r>
          </w:p>
          <w:p w:rsidR="009873F8" w:rsidRPr="00F258D5" w:rsidRDefault="009873F8" w:rsidP="009873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Княжеско-вечевой строй</w:t>
            </w:r>
          </w:p>
          <w:p w:rsidR="009873F8" w:rsidRPr="00F258D5" w:rsidRDefault="009873F8" w:rsidP="009873F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Функции князя</w:t>
            </w:r>
          </w:p>
          <w:p w:rsidR="009873F8" w:rsidRPr="00F258D5" w:rsidRDefault="009873F8" w:rsidP="009873F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Деятельность вече;</w:t>
            </w:r>
          </w:p>
          <w:p w:rsidR="009873F8" w:rsidRPr="00F258D5" w:rsidRDefault="009873F8" w:rsidP="009873F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Организация войска.</w:t>
            </w:r>
          </w:p>
        </w:tc>
        <w:tc>
          <w:tcPr>
            <w:tcW w:w="3835" w:type="dxa"/>
          </w:tcPr>
          <w:p w:rsidR="004B5371" w:rsidRPr="00F258D5" w:rsidRDefault="009873F8" w:rsidP="00AC5DBF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>862г.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– первое летописное упоминание о Полоцке в летописи “Повести временных лет”.</w:t>
            </w:r>
          </w:p>
          <w:p w:rsidR="009873F8" w:rsidRPr="00F258D5" w:rsidRDefault="009873F8" w:rsidP="00AC5DBF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>980 г.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</w:t>
            </w:r>
            <w:r w:rsidR="00AC5DBF">
              <w:rPr>
                <w:rFonts w:ascii="Times New Roman" w:hAnsi="Times New Roman"/>
                <w:sz w:val="28"/>
                <w:szCs w:val="24"/>
                <w:lang w:val="be-BY"/>
              </w:rPr>
              <w:t>– поход Новгородского князя Влад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имира на Полоцк</w:t>
            </w:r>
            <w:r w:rsidR="00193363" w:rsidRPr="00F258D5">
              <w:rPr>
                <w:rFonts w:ascii="Times New Roman" w:hAnsi="Times New Roman"/>
                <w:sz w:val="28"/>
                <w:szCs w:val="24"/>
                <w:lang w:val="be-BY"/>
              </w:rPr>
              <w:t>.</w:t>
            </w:r>
          </w:p>
          <w:p w:rsidR="00193363" w:rsidRPr="00F258D5" w:rsidRDefault="00193363" w:rsidP="00AC5DBF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>988г.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– принятие христианства.</w:t>
            </w:r>
          </w:p>
          <w:p w:rsidR="00193363" w:rsidRPr="00F258D5" w:rsidRDefault="00193363" w:rsidP="00AC5DBF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>3 марта 1067г.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– </w:t>
            </w:r>
            <w:r w:rsidR="001007F6">
              <w:rPr>
                <w:rFonts w:ascii="Times New Roman" w:hAnsi="Times New Roman"/>
                <w:sz w:val="28"/>
                <w:szCs w:val="24"/>
                <w:lang w:val="be-BY"/>
              </w:rPr>
              <w:t>битванар. Немиге между братьми Я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рославичами и</w:t>
            </w:r>
            <w:r w:rsidR="00AC5DBF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полоцким князем Всеславом Чар</w:t>
            </w:r>
            <w:r w:rsidR="00AC5DBF">
              <w:rPr>
                <w:rFonts w:ascii="Times New Roman" w:hAnsi="Times New Roman"/>
                <w:sz w:val="28"/>
                <w:szCs w:val="24"/>
                <w:lang w:val="be-BY"/>
              </w:rPr>
              <w:t>одеем. Чародей разбит и захваче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н</w:t>
            </w:r>
            <w:r w:rsidR="00AC5DBF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в плен.</w:t>
            </w:r>
          </w:p>
          <w:p w:rsidR="00193363" w:rsidRPr="00F258D5" w:rsidRDefault="00193363" w:rsidP="00AC5DBF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1068г. – восставшие киевляне освободили из плена Всеслава Чародея и объявили его</w:t>
            </w:r>
            <w:r w:rsidR="00AC5DBF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великим князем</w:t>
            </w:r>
          </w:p>
        </w:tc>
        <w:tc>
          <w:tcPr>
            <w:tcW w:w="3345" w:type="dxa"/>
          </w:tcPr>
          <w:p w:rsidR="004B5371" w:rsidRPr="00F258D5" w:rsidRDefault="00193363" w:rsidP="00B807F0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 xml:space="preserve">Волок 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– сухопутный </w:t>
            </w:r>
            <w:r w:rsidR="00B807F0" w:rsidRPr="00F258D5">
              <w:rPr>
                <w:rFonts w:ascii="Times New Roman" w:hAnsi="Times New Roman"/>
                <w:sz w:val="28"/>
                <w:szCs w:val="24"/>
                <w:lang w:val="be-BY"/>
              </w:rPr>
              <w:t>торговый путь, к</w:t>
            </w:r>
            <w:r w:rsidR="00E618C5">
              <w:rPr>
                <w:rFonts w:ascii="Times New Roman" w:hAnsi="Times New Roman"/>
                <w:sz w:val="28"/>
                <w:szCs w:val="24"/>
                <w:lang w:val="be-BY"/>
              </w:rPr>
              <w:t>оторый лежит между двумя реками;</w:t>
            </w:r>
          </w:p>
          <w:p w:rsidR="00B807F0" w:rsidRDefault="00B807F0" w:rsidP="00B807F0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 xml:space="preserve">Вече 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– народное собрание</w:t>
            </w:r>
            <w:r w:rsidR="00E618C5">
              <w:rPr>
                <w:rFonts w:ascii="Times New Roman" w:hAnsi="Times New Roman"/>
                <w:sz w:val="28"/>
                <w:szCs w:val="24"/>
                <w:lang w:val="be-BY"/>
              </w:rPr>
              <w:t>;</w:t>
            </w:r>
          </w:p>
          <w:p w:rsidR="00E618C5" w:rsidRDefault="00E618C5" w:rsidP="00B807F0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 xml:space="preserve">Ополчение (полк) 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>– войско, состоящее из горожан.</w:t>
            </w:r>
          </w:p>
          <w:p w:rsidR="00E618C5" w:rsidRDefault="00E618C5" w:rsidP="00B807F0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 xml:space="preserve">Дружина 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>– отряд с</w:t>
            </w:r>
            <w:r w:rsidR="005F36D1">
              <w:rPr>
                <w:rFonts w:ascii="Times New Roman" w:hAnsi="Times New Roman"/>
                <w:sz w:val="28"/>
                <w:szCs w:val="24"/>
                <w:lang w:val="be-BY"/>
              </w:rPr>
              <w:t>пециально обученных военному дел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 xml:space="preserve">у людей. </w:t>
            </w:r>
          </w:p>
          <w:p w:rsidR="005F36D1" w:rsidRPr="00F258D5" w:rsidRDefault="005F36D1" w:rsidP="00B807F0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 xml:space="preserve">“Русская правда” 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>– сборник русских законов, составленных при Ярославе Мудром.</w:t>
            </w:r>
          </w:p>
        </w:tc>
        <w:tc>
          <w:tcPr>
            <w:tcW w:w="4307" w:type="dxa"/>
          </w:tcPr>
          <w:p w:rsidR="004B5371" w:rsidRPr="00F258D5" w:rsidRDefault="00B807F0" w:rsidP="00F258D5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>Рогволод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– первый летописно известный князь (960-989-е гг.).</w:t>
            </w:r>
          </w:p>
          <w:p w:rsidR="00F258D5" w:rsidRPr="00F258D5" w:rsidRDefault="00F258D5" w:rsidP="00F258D5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 xml:space="preserve">Рагнеда 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– дочь Рогволода (Горислава, Анастасия).</w:t>
            </w:r>
          </w:p>
          <w:p w:rsidR="00B807F0" w:rsidRPr="00F258D5" w:rsidRDefault="00B807F0" w:rsidP="00F258D5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 xml:space="preserve">Изяслав 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– полоцкий князь (988-1010)</w:t>
            </w:r>
          </w:p>
          <w:p w:rsidR="00B807F0" w:rsidRPr="00F258D5" w:rsidRDefault="00B807F0" w:rsidP="00F258D5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 xml:space="preserve">Брячислав Изяславич 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– полоцкий князь (1003-1004)</w:t>
            </w:r>
          </w:p>
          <w:p w:rsidR="00B807F0" w:rsidRPr="00F258D5" w:rsidRDefault="00B807F0" w:rsidP="00F258D5">
            <w:pPr>
              <w:autoSpaceDE w:val="0"/>
              <w:autoSpaceDN w:val="0"/>
              <w:adjustRightInd w:val="0"/>
              <w:ind w:left="142" w:firstLine="218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 xml:space="preserve">Всеслав Брячиславович (Чародей) </w:t>
            </w: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– полоцкий князь (1044-1101.</w:t>
            </w:r>
          </w:p>
        </w:tc>
      </w:tr>
    </w:tbl>
    <w:p w:rsidR="004B5371" w:rsidRPr="00F258D5" w:rsidRDefault="004B5371" w:rsidP="009873F8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/>
          <w:sz w:val="28"/>
          <w:szCs w:val="24"/>
          <w:lang w:val="be-BY"/>
        </w:rPr>
      </w:pPr>
    </w:p>
    <w:p w:rsidR="005F36D1" w:rsidRDefault="00E618C5">
      <w:pPr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br w:type="page"/>
      </w:r>
      <w:r w:rsidR="005F36D1">
        <w:rPr>
          <w:rFonts w:ascii="Times New Roman" w:hAnsi="Times New Roman"/>
          <w:sz w:val="28"/>
          <w:szCs w:val="24"/>
          <w:lang w:val="be-BY"/>
        </w:rPr>
        <w:lastRenderedPageBreak/>
        <w:br w:type="page"/>
      </w:r>
    </w:p>
    <w:p w:rsidR="00E618C5" w:rsidRDefault="00E618C5">
      <w:pPr>
        <w:rPr>
          <w:rFonts w:ascii="Times New Roman" w:hAnsi="Times New Roman"/>
          <w:sz w:val="28"/>
          <w:szCs w:val="24"/>
          <w:lang w:val="be-BY"/>
        </w:rPr>
      </w:pPr>
    </w:p>
    <w:p w:rsidR="00F258D5" w:rsidRPr="00F258D5" w:rsidRDefault="00F258D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/>
          <w:sz w:val="28"/>
          <w:szCs w:val="24"/>
          <w:lang w:val="be-BY"/>
        </w:rPr>
      </w:pPr>
    </w:p>
    <w:sectPr w:rsidR="00F258D5" w:rsidRPr="00F258D5" w:rsidSect="004B53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6F0"/>
    <w:multiLevelType w:val="hybridMultilevel"/>
    <w:tmpl w:val="2BE45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3F300F"/>
    <w:multiLevelType w:val="hybridMultilevel"/>
    <w:tmpl w:val="63460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F51A4"/>
    <w:multiLevelType w:val="hybridMultilevel"/>
    <w:tmpl w:val="6A2A62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71"/>
    <w:rsid w:val="001007F6"/>
    <w:rsid w:val="001427AA"/>
    <w:rsid w:val="00193363"/>
    <w:rsid w:val="004B5371"/>
    <w:rsid w:val="005F36D1"/>
    <w:rsid w:val="009873F8"/>
    <w:rsid w:val="00AC5DBF"/>
    <w:rsid w:val="00B807F0"/>
    <w:rsid w:val="00E618C5"/>
    <w:rsid w:val="00F2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2002-07-19T22:34:00Z</dcterms:created>
  <dcterms:modified xsi:type="dcterms:W3CDTF">2013-05-20T10:32:00Z</dcterms:modified>
</cp:coreProperties>
</file>