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6E" w:rsidRDefault="00402443" w:rsidP="009F5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43">
        <w:rPr>
          <w:rFonts w:ascii="Times New Roman" w:hAnsi="Times New Roman" w:cs="Times New Roman"/>
          <w:b/>
          <w:sz w:val="28"/>
          <w:szCs w:val="28"/>
        </w:rPr>
        <w:t>Тест к билету 6.1</w:t>
      </w:r>
    </w:p>
    <w:p w:rsidR="009F56E1" w:rsidRDefault="009F56E1" w:rsidP="009F5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43" w:rsidRPr="00402443" w:rsidRDefault="00402443" w:rsidP="009F56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первого упоминания в исторических источниках термина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«Литва»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2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1009 г.;  б) 1019 г.;  в) 1140г.;  г) 1235г.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Регион, который стал центром объединения белорусских и литовских земель в одно государство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в.: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2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Аукштайтия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Жамойтия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Жмудзь</w:t>
      </w:r>
      <w:proofErr w:type="spellEnd"/>
      <w:r>
        <w:rPr>
          <w:rFonts w:ascii="Times New Roman" w:hAnsi="Times New Roman" w:cs="Times New Roman"/>
          <w:sz w:val="28"/>
          <w:szCs w:val="28"/>
        </w:rPr>
        <w:t>);  в) Гали</w:t>
      </w:r>
      <w:r w:rsidR="009F56E1">
        <w:rPr>
          <w:rFonts w:ascii="Times New Roman" w:hAnsi="Times New Roman" w:cs="Times New Roman"/>
          <w:sz w:val="28"/>
          <w:szCs w:val="28"/>
        </w:rPr>
        <w:t>цко-Волынская Русь;  г) Чёрная Р</w:t>
      </w:r>
      <w:r>
        <w:rPr>
          <w:rFonts w:ascii="Times New Roman" w:hAnsi="Times New Roman" w:cs="Times New Roman"/>
          <w:sz w:val="28"/>
          <w:szCs w:val="28"/>
        </w:rPr>
        <w:t>усь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Понёманье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Первый исторически известный князь ВКЛ: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2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Войшелк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Миндовг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первого упоминания в исторических источниках термина «Литва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Миндовга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2443" w:rsidRDefault="00402443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2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1009г.;  б) 1019 г.;  в) 1</w:t>
      </w:r>
      <w:r w:rsidR="000D1956">
        <w:rPr>
          <w:rFonts w:ascii="Times New Roman" w:hAnsi="Times New Roman" w:cs="Times New Roman"/>
          <w:sz w:val="28"/>
          <w:szCs w:val="28"/>
        </w:rPr>
        <w:t>240 г.;  г) 1235г.</w:t>
      </w:r>
    </w:p>
    <w:p w:rsidR="000D1956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5. Древний белорусский город, который стал центром объединения белорусско-литовских земель в </w:t>
      </w:r>
      <w:r>
        <w:rPr>
          <w:rFonts w:ascii="Times New Roman" w:hAnsi="Times New Roman" w:cs="Times New Roman"/>
          <w:sz w:val="28"/>
          <w:szCs w:val="28"/>
          <w:lang w:val="en-US"/>
        </w:rPr>
        <w:t>XIIII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.:</w:t>
      </w:r>
    </w:p>
    <w:p w:rsidR="000D1956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2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Вильно;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>
        <w:rPr>
          <w:rFonts w:ascii="Times New Roman" w:hAnsi="Times New Roman" w:cs="Times New Roman"/>
          <w:sz w:val="28"/>
          <w:szCs w:val="28"/>
        </w:rPr>
        <w:t>;   г) Полоцк.</w:t>
      </w:r>
    </w:p>
    <w:p w:rsidR="00402443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Одна из основных особенностей процесса образования ВКЛ:</w:t>
      </w:r>
    </w:p>
    <w:p w:rsidR="000D1956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024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отсутствие борьбы за первенство в собирании земель;</w:t>
      </w:r>
    </w:p>
    <w:p w:rsidR="000D1956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перевес внешнеполитических факторов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внутриполитическими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1956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перевес внутриполитических факторов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внешнеполитических:</w:t>
      </w:r>
    </w:p>
    <w:p w:rsidR="000D1956" w:rsidRDefault="000D1956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более быстрые  темпы в сравнении с общеевропейскими </w:t>
      </w:r>
      <w:r w:rsidR="00C11DEA">
        <w:rPr>
          <w:rFonts w:ascii="Times New Roman" w:hAnsi="Times New Roman" w:cs="Times New Roman"/>
          <w:sz w:val="28"/>
          <w:szCs w:val="28"/>
        </w:rPr>
        <w:t>тенденциями образования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DEA" w:rsidRDefault="00C11DEA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Выпишите  правильную последовательность: </w:t>
      </w:r>
    </w:p>
    <w:p w:rsidR="00C11DEA" w:rsidRDefault="00C11DEA" w:rsidP="009F5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Трайдень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443" w:rsidRPr="00402443" w:rsidRDefault="00402443" w:rsidP="009F5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443" w:rsidRPr="00402443" w:rsidSect="00402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CFA"/>
    <w:multiLevelType w:val="hybridMultilevel"/>
    <w:tmpl w:val="2F0A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43"/>
    <w:rsid w:val="000D1956"/>
    <w:rsid w:val="00402443"/>
    <w:rsid w:val="0042346E"/>
    <w:rsid w:val="00514D7C"/>
    <w:rsid w:val="009F56E1"/>
    <w:rsid w:val="00C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2012-11-09T23:04:00Z</cp:lastPrinted>
  <dcterms:created xsi:type="dcterms:W3CDTF">2012-11-09T22:33:00Z</dcterms:created>
  <dcterms:modified xsi:type="dcterms:W3CDTF">2012-11-09T23:06:00Z</dcterms:modified>
</cp:coreProperties>
</file>