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4D" w:rsidRPr="0013524D" w:rsidRDefault="0013524D" w:rsidP="0013524D">
      <w:pPr>
        <w:spacing w:after="0"/>
        <w:ind w:left="1168" w:right="600"/>
        <w:jc w:val="both"/>
        <w:rPr>
          <w:rFonts w:ascii="Times New Roman" w:hAnsi="Times New Roman"/>
          <w:b/>
          <w:sz w:val="30"/>
          <w:szCs w:val="30"/>
        </w:rPr>
      </w:pPr>
      <w:r w:rsidRPr="0013524D">
        <w:rPr>
          <w:rFonts w:ascii="Times New Roman" w:hAnsi="Times New Roman"/>
          <w:b/>
          <w:sz w:val="30"/>
          <w:szCs w:val="30"/>
        </w:rPr>
        <w:t>Белорусское национальное движение в декабре 1917 — марте 1918 г. Провозглашение Белорусской Народной Республики.</w:t>
      </w:r>
    </w:p>
    <w:p w:rsidR="0013524D" w:rsidRDefault="0013524D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</w:p>
    <w:p w:rsidR="000F2413" w:rsidRPr="00844CC6" w:rsidRDefault="000F2413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По вопросу о создании </w:t>
      </w:r>
      <w:r w:rsidR="009F5BD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белорусской государственности в конце 1917г. в белорусском национальном движении определились два направления:</w:t>
      </w:r>
    </w:p>
    <w:p w:rsidR="009F5BD7" w:rsidRPr="00844CC6" w:rsidRDefault="009F5BD7" w:rsidP="009F5BD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леворадикальное (социалистическое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)</w:t>
      </w:r>
    </w:p>
    <w:p w:rsidR="009F5BD7" w:rsidRPr="00844CC6" w:rsidRDefault="009F5BD7" w:rsidP="009F5BD7">
      <w:pPr>
        <w:spacing w:after="0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Оно было представлено Белорусской социал-демократической рабочей партией, Белорусским областным комитетом (БОК), Белорусским национальным комиссариатом (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Белнацком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). Лидерами были </w:t>
      </w:r>
      <w:r w:rsidRPr="00844CC6">
        <w:rPr>
          <w:rFonts w:ascii="Times New Roman" w:eastAsia="Times New Roman" w:hAnsi="Times New Roman"/>
          <w:i/>
          <w:color w:val="222222"/>
          <w:sz w:val="25"/>
          <w:szCs w:val="25"/>
          <w:lang w:eastAsia="ru-RU"/>
        </w:rPr>
        <w:t xml:space="preserve">З. Жилунович, А. Червяков, Е. </w:t>
      </w:r>
      <w:proofErr w:type="spellStart"/>
      <w:r w:rsidRPr="00844CC6">
        <w:rPr>
          <w:rFonts w:ascii="Times New Roman" w:eastAsia="Times New Roman" w:hAnsi="Times New Roman"/>
          <w:i/>
          <w:color w:val="222222"/>
          <w:sz w:val="25"/>
          <w:szCs w:val="25"/>
          <w:lang w:eastAsia="ru-RU"/>
        </w:rPr>
        <w:t>Кончар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и др. Стремились создать </w:t>
      </w:r>
      <w:r w:rsidRPr="00844CC6">
        <w:rPr>
          <w:rFonts w:ascii="Times New Roman" w:eastAsia="Times New Roman" w:hAnsi="Times New Roman"/>
          <w:i/>
          <w:color w:val="222222"/>
          <w:sz w:val="25"/>
          <w:szCs w:val="25"/>
          <w:lang w:eastAsia="ru-RU"/>
        </w:rPr>
        <w:t>государственность на советской основе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.</w:t>
      </w:r>
    </w:p>
    <w:p w:rsidR="009F5BD7" w:rsidRPr="00844CC6" w:rsidRDefault="009F5BD7" w:rsidP="009F5BD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либерально-буржуазное (национал-демократическое)</w:t>
      </w:r>
    </w:p>
    <w:p w:rsidR="009F5BD7" w:rsidRPr="00844CC6" w:rsidRDefault="009F5BD7" w:rsidP="009F5BD7">
      <w:pPr>
        <w:spacing w:after="0"/>
        <w:jc w:val="both"/>
        <w:rPr>
          <w:rFonts w:ascii="Times New Roman" w:eastAsia="Times New Roman" w:hAnsi="Times New Roman"/>
          <w:i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Сторонники этого направления группировались вокруг Великой белорусской рады. Они отрицательно относились к установлению советской власти. Стремились создать белорусскую национальную </w:t>
      </w:r>
      <w:r w:rsidRPr="00844CC6">
        <w:rPr>
          <w:rFonts w:ascii="Times New Roman" w:eastAsia="Times New Roman" w:hAnsi="Times New Roman"/>
          <w:i/>
          <w:color w:val="222222"/>
          <w:sz w:val="25"/>
          <w:szCs w:val="25"/>
          <w:lang w:eastAsia="ru-RU"/>
        </w:rPr>
        <w:t>государственность на буржуазной основе.</w:t>
      </w:r>
    </w:p>
    <w:p w:rsidR="009F5BD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Вопрос о государственности Беларуси усложнялся негативным отношением к его решению со стороны высшего органа советской власти в Беларуси Областного исполнительного комитета Советов рабочих, солдатских и крестьянских депутатов Западной области и фронта (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Облисполкомзапа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).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Ег</w:t>
      </w:r>
      <w:proofErr w:type="gram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o</w:t>
      </w:r>
      <w:proofErr w:type="spellEnd"/>
      <w:proofErr w:type="gram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руководство (А. Мясников и др.) не считало белорусов самостоятельной нацией. </w:t>
      </w:r>
    </w:p>
    <w:p w:rsidR="009F5BD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b/>
          <w:color w:val="222222"/>
          <w:sz w:val="25"/>
          <w:szCs w:val="25"/>
          <w:lang w:eastAsia="ru-RU"/>
        </w:rPr>
        <w:t>5-18 декабря 1917 г.</w:t>
      </w:r>
      <w:r w:rsidR="009F5BD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в Минске состоялся </w:t>
      </w:r>
      <w:r w:rsidR="009F5BD7"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val="en-US" w:eastAsia="ru-RU"/>
        </w:rPr>
        <w:t>I</w:t>
      </w:r>
      <w:r w:rsidR="009F5BD7"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 Всебелорусский съезд. </w:t>
      </w:r>
      <w:r w:rsidR="009F5BD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Главный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вопрос</w:t>
      </w:r>
      <w:r w:rsidR="009F5BD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– организация краевой власти и проблемы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самоопределения белорусского народа.</w:t>
      </w:r>
    </w:p>
    <w:p w:rsidR="0097763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Съезд принял решение о создании органа краевой власти в </w:t>
      </w:r>
      <w:r w:rsidRPr="00844CC6">
        <w:rPr>
          <w:rFonts w:ascii="Times New Roman" w:eastAsia="Times New Roman" w:hAnsi="Times New Roman"/>
          <w:i/>
          <w:color w:val="222222"/>
          <w:sz w:val="25"/>
          <w:szCs w:val="25"/>
          <w:u w:val="single"/>
          <w:lang w:eastAsia="ru-RU"/>
        </w:rPr>
        <w:t>виде Всебелорусского Совета крестьянских, рабочих и солдатских депутатов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. Однако подобный орган, возникший в результате октябрьских событий 1917 г., уже существовал в Беларуси это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Облисполкомзап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. Создав свой орган краевой власти, участники съезда фактически высказались против власти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Облисполмомзапа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. Поэтому по решению большевистского руководства съезд был разогнан. </w:t>
      </w:r>
    </w:p>
    <w:p w:rsidR="00977637" w:rsidRPr="00844CC6" w:rsidRDefault="0097763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Участники съезда, которые не были арестованы, на нелегальном съезде </w:t>
      </w:r>
      <w:r w:rsidR="00AA59E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создали </w:t>
      </w:r>
      <w:r w:rsidR="00AA59E7"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Исполнительный комитет (Исполком)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Рады всебелорусского съезда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как орган краевой власти.</w:t>
      </w:r>
    </w:p>
    <w:p w:rsidR="0097763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В середине февраля 1918г. когда началось немецкое наступление,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Облискомзап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покинул Минск и переехал в Смоленск. </w:t>
      </w:r>
    </w:p>
    <w:p w:rsidR="0097763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Исполком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Рады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в этих условиях </w:t>
      </w:r>
      <w:r w:rsidRPr="00844CC6">
        <w:rPr>
          <w:rFonts w:ascii="Times New Roman" w:eastAsia="Times New Roman" w:hAnsi="Times New Roman"/>
          <w:b/>
          <w:color w:val="222222"/>
          <w:sz w:val="25"/>
          <w:szCs w:val="25"/>
          <w:lang w:eastAsia="ru-RU"/>
        </w:rPr>
        <w:t xml:space="preserve">21 февраля 1918 г. в 1-ой Уставной грамоте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объявил себя временной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властью на территории Беларуси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.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Исполнительным органом стал Народный секретариат во главе с Я. Воронко.</w:t>
      </w:r>
    </w:p>
    <w:p w:rsidR="0097763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b/>
          <w:color w:val="222222"/>
          <w:sz w:val="25"/>
          <w:szCs w:val="25"/>
          <w:lang w:eastAsia="ru-RU"/>
        </w:rPr>
        <w:t>9 марта 1918 г. во 2-й Уставной грамо</w:t>
      </w:r>
      <w:bookmarkStart w:id="0" w:name="_GoBack"/>
      <w:bookmarkEnd w:id="0"/>
      <w:r w:rsidRPr="00844CC6">
        <w:rPr>
          <w:rFonts w:ascii="Times New Roman" w:eastAsia="Times New Roman" w:hAnsi="Times New Roman"/>
          <w:b/>
          <w:color w:val="222222"/>
          <w:sz w:val="25"/>
          <w:szCs w:val="25"/>
          <w:lang w:eastAsia="ru-RU"/>
        </w:rPr>
        <w:t>те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Исполком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Рады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провозгласил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Белорусскую Народную Республику (БНР)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.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Он был преобразован в Раду БНР. Президиум Рады возглавил Я. Середа.</w:t>
      </w:r>
    </w:p>
    <w:p w:rsidR="0097763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b/>
          <w:color w:val="222222"/>
          <w:sz w:val="25"/>
          <w:szCs w:val="25"/>
          <w:lang w:eastAsia="ru-RU"/>
        </w:rPr>
        <w:t>25 марта 1918г. в 3-й Уставной грамоте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Рада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объявила о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независимости БНР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. </w:t>
      </w:r>
      <w:r w:rsidR="00977637"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В качестве государственного был принят бело-красно-белый флаг и герб «Погоня».</w:t>
      </w:r>
    </w:p>
    <w:p w:rsidR="00977637" w:rsidRPr="00844CC6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5"/>
          <w:szCs w:val="25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Деятелями БНР были 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Иван и Антон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Луцкевичи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,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Вацлав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Ластовский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, </w:t>
      </w:r>
      <w:proofErr w:type="spellStart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>Аркадь</w:t>
      </w:r>
      <w:proofErr w:type="spellEnd"/>
      <w:r w:rsidRPr="00844CC6">
        <w:rPr>
          <w:rFonts w:ascii="Times New Roman" w:eastAsia="Times New Roman" w:hAnsi="Times New Roman"/>
          <w:color w:val="222222"/>
          <w:sz w:val="25"/>
          <w:szCs w:val="25"/>
          <w:u w:val="single"/>
          <w:lang w:eastAsia="ru-RU"/>
        </w:rPr>
        <w:t xml:space="preserve"> Смолич</w:t>
      </w: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 xml:space="preserve"> и др. </w:t>
      </w:r>
    </w:p>
    <w:p w:rsidR="00152A57" w:rsidRPr="000F2413" w:rsidRDefault="00AA59E7" w:rsidP="000F2413">
      <w:pPr>
        <w:spacing w:after="0"/>
        <w:ind w:firstLine="567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844CC6">
        <w:rPr>
          <w:rFonts w:ascii="Times New Roman" w:eastAsia="Times New Roman" w:hAnsi="Times New Roman"/>
          <w:color w:val="222222"/>
          <w:sz w:val="25"/>
          <w:szCs w:val="25"/>
          <w:lang w:eastAsia="ru-RU"/>
        </w:rPr>
        <w:t>Провозглашение БНР произошло уже в условиях германской оккупации. Немецкое правительство, несмотря на приветственную телеграмму части деятелей БНР, не признало этой республики. Провозглашение БНР свидетельствовало о попытке части деятелей белорусского национального движения претворить в жизнь идею национально-демократической государственности Беларуси, которая не могла быть реализована в условиях германской оккупаци</w:t>
      </w:r>
      <w:r w:rsidRPr="000F241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и. </w:t>
      </w:r>
    </w:p>
    <w:sectPr w:rsidR="00152A57" w:rsidRPr="000F2413" w:rsidSect="00844CC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47E"/>
    <w:multiLevelType w:val="hybridMultilevel"/>
    <w:tmpl w:val="BF525A44"/>
    <w:lvl w:ilvl="0" w:tplc="3656034C">
      <w:start w:val="1"/>
      <w:numFmt w:val="decimal"/>
      <w:lvlText w:val="%1."/>
      <w:lvlJc w:val="left"/>
      <w:pPr>
        <w:ind w:left="1978" w:hanging="81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6ACF449E"/>
    <w:multiLevelType w:val="hybridMultilevel"/>
    <w:tmpl w:val="80F01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7"/>
    <w:rsid w:val="000F2413"/>
    <w:rsid w:val="0013524D"/>
    <w:rsid w:val="00152A57"/>
    <w:rsid w:val="00844CC6"/>
    <w:rsid w:val="00977637"/>
    <w:rsid w:val="009F5BD7"/>
    <w:rsid w:val="00AA59E7"/>
    <w:rsid w:val="00B875BA"/>
    <w:rsid w:val="00E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Home-PC</cp:lastModifiedBy>
  <cp:revision>4</cp:revision>
  <dcterms:created xsi:type="dcterms:W3CDTF">2014-11-14T17:55:00Z</dcterms:created>
  <dcterms:modified xsi:type="dcterms:W3CDTF">2015-05-29T05:10:00Z</dcterms:modified>
</cp:coreProperties>
</file>